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06"/>
        <w:gridCol w:w="3263"/>
        <w:gridCol w:w="3807"/>
      </w:tblGrid>
      <w:tr w:rsidR="008A05CD" w14:paraId="0177E50F" w14:textId="77777777">
        <w:tblPrEx>
          <w:tblCellMar>
            <w:top w:w="0" w:type="dxa"/>
            <w:bottom w:w="0" w:type="dxa"/>
          </w:tblCellMar>
        </w:tblPrEx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D236112" w14:textId="77777777" w:rsidR="008A05CD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‏المملكة العربية السعودية</w:t>
            </w:r>
          </w:p>
          <w:p w14:paraId="014FD047" w14:textId="77777777" w:rsidR="008A05CD" w:rsidRDefault="00000000">
            <w:pPr>
              <w:spacing w:after="20"/>
            </w:pPr>
            <w:r>
              <w:rPr>
                <w:b/>
                <w:bCs/>
                <w:color w:val="000000"/>
                <w:sz w:val="26"/>
                <w:szCs w:val="26"/>
              </w:rPr>
              <w:t>‏وزارة التعليم</w:t>
            </w:r>
          </w:p>
          <w:p w14:paraId="6DF5D416" w14:textId="77777777" w:rsidR="008A05CD" w:rsidRDefault="00000000">
            <w:pPr>
              <w:spacing w:after="20"/>
            </w:pPr>
            <w:r>
              <w:rPr>
                <w:b/>
                <w:bCs/>
                <w:color w:val="000000"/>
                <w:sz w:val="24"/>
                <w:szCs w:val="24"/>
              </w:rPr>
              <w:t>‏إدارة تعليم</w:t>
            </w:r>
          </w:p>
          <w:p w14:paraId="0AD634DA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‏مدرسة: </w:t>
            </w:r>
          </w:p>
        </w:tc>
        <w:tc>
          <w:tcPr>
            <w:tcW w:w="2808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6B63A94" w14:textId="77777777" w:rsidR="008A05CD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14:paraId="27F22020" w14:textId="77777777" w:rsidR="008A05CD" w:rsidRDefault="00000000">
            <w:r>
              <w:rPr>
                <w:noProof/>
              </w:rPr>
              <w:drawing>
                <wp:inline distT="0" distB="0" distL="0" distR="0" wp14:anchorId="67FDC9C6" wp14:editId="0E32A778">
                  <wp:extent cx="1428750" cy="857250"/>
                  <wp:effectExtent l="0" t="0" r="0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474"/>
              <w:gridCol w:w="2211"/>
            </w:tblGrid>
            <w:tr w:rsidR="008A05CD" w14:paraId="3F99154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EC735BB" w14:textId="77777777" w:rsidR="008A05CD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B651310" w14:textId="77777777" w:rsidR="008A05CD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‏التربية الفنية</w:t>
                  </w:r>
                </w:p>
              </w:tc>
            </w:tr>
            <w:tr w:rsidR="008A05CD" w14:paraId="6CD9C5E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6ED1C457" w14:textId="77777777" w:rsidR="008A05CD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‏الاختبار: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0663A5E" w14:textId="77777777" w:rsidR="008A05CD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‏اختبار الفترة الفصل الثاني </w:t>
                  </w:r>
                </w:p>
              </w:tc>
            </w:tr>
            <w:tr w:rsidR="008A05CD" w14:paraId="7498922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989C04D" w14:textId="77777777" w:rsidR="008A05CD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4A33798" w14:textId="77777777" w:rsidR="008A05CD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‏ثاني متوسط </w:t>
                  </w:r>
                </w:p>
              </w:tc>
            </w:tr>
            <w:tr w:rsidR="008A05CD" w14:paraId="781D64D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C2C4E32" w14:textId="77777777" w:rsidR="008A05CD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6AC08E3B" w14:textId="77777777" w:rsidR="008A05CD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‏٤٥</w:t>
                  </w:r>
                </w:p>
              </w:tc>
            </w:tr>
            <w:tr w:rsidR="008A05CD" w14:paraId="2BE2EFE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AB38705" w14:textId="77777777" w:rsidR="008A05CD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‏الفترة: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44F93B8" w14:textId="77777777" w:rsidR="008A05CD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‏الاولى</w:t>
                  </w:r>
                </w:p>
              </w:tc>
            </w:tr>
          </w:tbl>
          <w:p w14:paraId="3C1B617E" w14:textId="77777777" w:rsidR="008A05CD" w:rsidRDefault="008A05CD"/>
        </w:tc>
      </w:tr>
    </w:tbl>
    <w:p w14:paraId="6F9B3275" w14:textId="77777777" w:rsidR="008A05CD" w:rsidRDefault="008A05CD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36"/>
        <w:gridCol w:w="6542"/>
        <w:gridCol w:w="2726"/>
      </w:tblGrid>
      <w:tr w:rsidR="008A05CD" w14:paraId="32BB882D" w14:textId="77777777">
        <w:tblPrEx>
          <w:tblCellMar>
            <w:top w:w="0" w:type="dxa"/>
            <w:bottom w:w="0" w:type="dxa"/>
          </w:tblCellMar>
        </w:tblPrEx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FEBB3AF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‏اسم الطالب</w:t>
            </w:r>
          </w:p>
        </w:tc>
        <w:tc>
          <w:tcPr>
            <w:tcW w:w="56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059054A" w14:textId="77777777" w:rsidR="008A05CD" w:rsidRDefault="008A05CD">
            <w:pPr>
              <w:spacing w:after="40"/>
            </w:pP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604"/>
            </w:tblGrid>
            <w:tr w:rsidR="008A05CD" w14:paraId="31CFE6F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22C8AA6" w14:textId="77777777" w:rsidR="008A05CD" w:rsidRDefault="008A05CD">
                  <w:pPr>
                    <w:spacing w:after="40"/>
                  </w:pPr>
                </w:p>
              </w:tc>
            </w:tr>
            <w:tr w:rsidR="008A05CD" w14:paraId="69F10E3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FDB44F4" w14:textId="77777777" w:rsidR="008A05CD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‏٢٦</w:t>
                  </w:r>
                </w:p>
              </w:tc>
            </w:tr>
          </w:tbl>
          <w:p w14:paraId="5FBB626B" w14:textId="77777777" w:rsidR="008A05CD" w:rsidRDefault="008A05CD"/>
        </w:tc>
      </w:tr>
    </w:tbl>
    <w:p w14:paraId="5F63F000" w14:textId="77777777" w:rsidR="008A05CD" w:rsidRDefault="008A05CD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8A05CD" w14:paraId="6A3F83D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7FB1F0C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1: اختر الإجابة الصحيحة: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8A05CD" w14:paraId="727310B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7E2CA2E" w14:textId="77777777" w:rsidR="008A05CD" w:rsidRDefault="008A05CD">
                  <w:pPr>
                    <w:spacing w:after="40"/>
                  </w:pPr>
                </w:p>
              </w:tc>
            </w:tr>
            <w:tr w:rsidR="008A05CD" w14:paraId="576AEDB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3560E2F" w14:textId="77777777" w:rsidR="008A05CD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7</w:t>
                  </w:r>
                </w:p>
              </w:tc>
            </w:tr>
          </w:tbl>
          <w:p w14:paraId="3C2ECB71" w14:textId="77777777" w:rsidR="008A05CD" w:rsidRDefault="008A05CD"/>
        </w:tc>
      </w:tr>
    </w:tbl>
    <w:p w14:paraId="21B1CE7C" w14:textId="77777777" w:rsidR="008A05CD" w:rsidRDefault="008A05CD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"/>
        <w:gridCol w:w="855"/>
        <w:gridCol w:w="2503"/>
        <w:gridCol w:w="2503"/>
        <w:gridCol w:w="2503"/>
        <w:gridCol w:w="890"/>
        <w:gridCol w:w="1613"/>
        <w:gridCol w:w="20"/>
      </w:tblGrid>
      <w:tr w:rsidR="008A05CD" w14:paraId="56718DE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D4B3CCB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A68181C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الغرض الرئيسي من استخدام الألوان المتباينة في تلوين الوحدات الزخرفية؟</w:t>
            </w:r>
          </w:p>
        </w:tc>
      </w:tr>
      <w:tr w:rsidR="008A05CD" w14:paraId="01C780C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D5E1622" w14:textId="77777777" w:rsidR="008A05CD" w:rsidRDefault="008A05CD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D84052B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إخفاء تفاصيل التصميم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CC73543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إظهار التفاصيل وإبراز جمالية الشكل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15321E3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جعل الألوان باهتة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D47AD13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تقليل التباين البصري</w:t>
            </w:r>
          </w:p>
        </w:tc>
      </w:tr>
      <w:tr w:rsidR="008A05CD" w14:paraId="7853BFB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DA51C93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2462705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‏الإعلانات التي تهدف إلى توعية المجتمع بأضرار التدخين أو أهمية التطعيم تسمى إعلانات:</w:t>
            </w:r>
          </w:p>
        </w:tc>
      </w:tr>
      <w:tr w:rsidR="008A05CD" w14:paraId="4BB8327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FEE7B3D" w14:textId="77777777" w:rsidR="008A05CD" w:rsidRDefault="008A05CD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AFAAFFF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تجارية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E3EA580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إرشادية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45FED81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سياسية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F2724B5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سياحية</w:t>
            </w:r>
          </w:p>
        </w:tc>
      </w:tr>
      <w:tr w:rsidR="008A05CD" w14:paraId="349CCD5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4749256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71ED34C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هو الهدف الرئيسي من الإعلان التجاري؟</w:t>
            </w:r>
          </w:p>
        </w:tc>
      </w:tr>
      <w:tr w:rsidR="008A05CD" w14:paraId="791D51F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E7F8947" w14:textId="77777777" w:rsidR="008A05CD" w:rsidRDefault="008A05CD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DC26BD7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نشر الوعي الصحي فقط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6B00B79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ترويج السلع والخدمات لزيادة المبيعات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AB4D7E1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تزيين الشوارع والميادين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6CAB20D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توثيق الأحداث التاريخية</w:t>
            </w:r>
          </w:p>
        </w:tc>
      </w:tr>
      <w:tr w:rsidR="008A05CD" w14:paraId="679DE94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4DF8318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DB51971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هو المصطلح الذي يطلق على العلامة المميزة التي تدل على هوية المؤسسة أو المنتج وتكون ثابتة لا تتغير؟</w:t>
            </w:r>
          </w:p>
        </w:tc>
      </w:tr>
      <w:tr w:rsidR="008A05CD" w14:paraId="1A4D0AF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00B31D8" w14:textId="77777777" w:rsidR="008A05CD" w:rsidRDefault="008A05CD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883F845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الإعلان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9D84FE0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الرمز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A7D11ED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الشعار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B258ADC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الملصق</w:t>
            </w:r>
          </w:p>
        </w:tc>
      </w:tr>
      <w:tr w:rsidR="008A05CD" w14:paraId="7286DF2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8AB6980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2FB01F6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من الحضارات القديمة استخدمت ورق البردي للإعلان عن الهاربين والمفقودات؟</w:t>
            </w:r>
          </w:p>
        </w:tc>
      </w:tr>
      <w:tr w:rsidR="008A05CD" w14:paraId="6B17C1B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B2BE27E" w14:textId="77777777" w:rsidR="008A05CD" w:rsidRDefault="008A05CD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D9CC7FA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الحضارة المصرية القديمة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2B0913F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الحضارة اليونانية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C0E60A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الحضارة الرومانية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5460AC4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الحضارة الصينية</w:t>
            </w:r>
          </w:p>
        </w:tc>
      </w:tr>
      <w:tr w:rsidR="008A05CD" w14:paraId="4414364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96F7262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6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383D878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من الخيارات التالية يُعد من أهم أسس تصميم الشعار الناجح؟</w:t>
            </w:r>
          </w:p>
        </w:tc>
      </w:tr>
      <w:tr w:rsidR="008A05CD" w14:paraId="6F57D85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67334F5" w14:textId="77777777" w:rsidR="008A05CD" w:rsidRDefault="008A05CD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CC37BD0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التعقيد وكثرة التفاصيل الدقيقة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271A81E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استخدام أكبر عدد ممكن من الألوان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D4B3A4D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البساطة وسهولة الفهم والحفظ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A0866AD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أن يكون مشابهاً تماماً لشعارات أخرى</w:t>
            </w:r>
          </w:p>
        </w:tc>
      </w:tr>
      <w:tr w:rsidR="008A05CD" w14:paraId="4FBC1CD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8140F46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7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49ABFC7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‏التكرار الذي تستخدم فيه وحدتان زخرفيتان مختلفتان تتعاقبان واحدة تلو الأخرى يسمى:</w:t>
            </w:r>
          </w:p>
        </w:tc>
      </w:tr>
      <w:tr w:rsidR="008A05CD" w14:paraId="31FB7ED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EAB655A" w14:textId="77777777" w:rsidR="008A05CD" w:rsidRDefault="008A05CD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05C3A90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التكرار العادي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D3F6C5F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التكرار المتعاكس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52D4BFB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التكرار المتبادل (المتناوب)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5C8C35B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التكرار الدائري</w:t>
            </w:r>
          </w:p>
        </w:tc>
      </w:tr>
      <w:tr w:rsidR="008A05CD" w14:paraId="4D881636" w14:textId="77777777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  <w:tblCellMar>
            <w:top w:w="0" w:type="dxa"/>
            <w:bottom w:w="0" w:type="dxa"/>
          </w:tblCellMar>
        </w:tblPrEx>
        <w:trPr>
          <w:gridBefore w:val="1"/>
          <w:wBefore w:w="14" w:type="dxa"/>
          <w:cantSplit/>
        </w:trPr>
        <w:tc>
          <w:tcPr>
            <w:tcW w:w="795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83D8620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2: ضع علامة (✓) أو (✗) أمام العبارات التالية:</w:t>
            </w:r>
          </w:p>
        </w:tc>
        <w:tc>
          <w:tcPr>
            <w:tcW w:w="14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11"/>
            </w:tblGrid>
            <w:tr w:rsidR="008A05CD" w14:paraId="7A03134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B4F3DD0" w14:textId="77777777" w:rsidR="008A05CD" w:rsidRDefault="008A05CD">
                  <w:pPr>
                    <w:spacing w:after="40"/>
                  </w:pPr>
                </w:p>
              </w:tc>
            </w:tr>
            <w:tr w:rsidR="008A05CD" w14:paraId="2DDD4A5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30765E7" w14:textId="77777777" w:rsidR="008A05CD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6</w:t>
                  </w:r>
                </w:p>
              </w:tc>
            </w:tr>
          </w:tbl>
          <w:p w14:paraId="1D793236" w14:textId="77777777" w:rsidR="008A05CD" w:rsidRDefault="008A05CD"/>
        </w:tc>
      </w:tr>
    </w:tbl>
    <w:p w14:paraId="78C8F23A" w14:textId="77777777" w:rsidR="008A05CD" w:rsidRDefault="008A05CD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2"/>
        <w:gridCol w:w="7851"/>
        <w:gridCol w:w="2181"/>
      </w:tblGrid>
      <w:tr w:rsidR="008A05CD" w14:paraId="195D6AC3" w14:textId="77777777">
        <w:tblPrEx>
          <w:tblCellMar>
            <w:top w:w="0" w:type="dxa"/>
            <w:bottom w:w="0" w:type="dxa"/>
          </w:tblCellMar>
        </w:tblPrEx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0018864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5DA3EC4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‏العبارة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0A6C843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‏الإجابة</w:t>
            </w:r>
          </w:p>
        </w:tc>
      </w:tr>
      <w:tr w:rsidR="008A05CD" w14:paraId="78DB89E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FD58C11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E6B2342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‏يستخدم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التربنتين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لتنظيف الفرش المستخدمة في الرسم الزيتي وتخفيف اللون.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F346A36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8A05CD" w14:paraId="3AE3C35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9460A7C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F0CE6ED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‏من أسس تصميم الشعار الناجح أن يكون واضحاً عند تكبيره أو تصغيره.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D03EE90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8A05CD" w14:paraId="4E5CC7E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EC9767C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1D34E63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‏نجح الفنان السعودي في الموائمة بين الاستفادة من التيارات الحديثة والحفاظ على هويته الإسلامية والعربية.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272EF8D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8A05CD" w14:paraId="1B7BFD8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86E5817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C363C68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‏لا يشترط في تصميم الإعلان الناجح أن يكون ملفتًا للانتباه.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7B81149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8A05CD" w14:paraId="4A1720E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EB90B7C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BFA9B25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‏الإعلان الإرشادي يهدف بالدرجة الأولى إلى تحقيق الربح المادي.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81EA118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8A05CD" w14:paraId="0F7933C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4575D8B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6AC8CD7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‏يتميز الفن الزخرفي الإسلامي بخاصية الامتداد والاستمرارية التي توحي باللانهاية.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4A3EAF3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</w:tbl>
    <w:p w14:paraId="37C37E42" w14:textId="77777777" w:rsidR="008A05CD" w:rsidRDefault="008A05CD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8A05CD" w14:paraId="3497E13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1CF6937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3: صل بين العمودين: صل بين العمود (أ) والعمود (ب)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8A05CD" w14:paraId="585E81C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D044882" w14:textId="77777777" w:rsidR="008A05CD" w:rsidRDefault="008A05CD">
                  <w:pPr>
                    <w:spacing w:after="40"/>
                  </w:pPr>
                </w:p>
              </w:tc>
            </w:tr>
            <w:tr w:rsidR="008A05CD" w14:paraId="42631B1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CA5DEDA" w14:textId="77777777" w:rsidR="008A05CD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6F12857C" w14:textId="77777777" w:rsidR="008A05CD" w:rsidRDefault="008A05CD"/>
        </w:tc>
      </w:tr>
    </w:tbl>
    <w:p w14:paraId="41A85F96" w14:textId="77777777" w:rsidR="008A05CD" w:rsidRDefault="008A05CD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5"/>
        <w:gridCol w:w="3707"/>
        <w:gridCol w:w="1526"/>
        <w:gridCol w:w="5016"/>
      </w:tblGrid>
      <w:tr w:rsidR="008A05CD" w14:paraId="10D783E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367DE72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2CDBD43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(أ)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9E2AB4C" w14:textId="77777777" w:rsidR="008A05CD" w:rsidRDefault="008A05CD">
            <w:pPr>
              <w:spacing w:after="40"/>
            </w:pP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9E6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7D27B77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(ب)</w:t>
            </w:r>
          </w:p>
        </w:tc>
      </w:tr>
      <w:tr w:rsidR="008A05CD" w14:paraId="71C93F6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6EC48E7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1B595CB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‏المنادي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E405859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58A32BD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‏وسيلة إعلان قديمة تعتمد على الصوت</w:t>
            </w:r>
          </w:p>
        </w:tc>
      </w:tr>
      <w:tr w:rsidR="008A05CD" w14:paraId="46D72AB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092E601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E8E9133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‏ورق البردي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E652D64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A8B2353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‏استخدمه المصريون القدماء للإعلان</w:t>
            </w:r>
          </w:p>
        </w:tc>
      </w:tr>
      <w:tr w:rsidR="008A05CD" w14:paraId="0845FB0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78EF9E9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3163F67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‏الحاسب الآلي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78B3181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1F6E898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‏أسلوب فني يعتمد على القص واللصق</w:t>
            </w:r>
          </w:p>
        </w:tc>
      </w:tr>
      <w:tr w:rsidR="008A05CD" w14:paraId="6292EAD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FBC9714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0FCE26A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الكلاج</w:t>
            </w:r>
            <w:proofErr w:type="spellEnd"/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086B1A3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A596560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‏وسيلة مطبوعة تعلق في الأماكن العامة</w:t>
            </w:r>
          </w:p>
        </w:tc>
      </w:tr>
      <w:tr w:rsidR="008A05CD" w14:paraId="3C6380E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947952B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A325769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‏الملصق الإعلاني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85000E1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03E983F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‏أداة حديثة لتنفيذ التصاميم بدقة</w:t>
            </w:r>
          </w:p>
        </w:tc>
      </w:tr>
    </w:tbl>
    <w:p w14:paraId="5055EE58" w14:textId="77777777" w:rsidR="008A05CD" w:rsidRDefault="008A05CD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8A05CD" w14:paraId="6B6E340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BA5958A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4: أكمل الفراغات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8A05CD" w14:paraId="7C56ADB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A66945D" w14:textId="77777777" w:rsidR="008A05CD" w:rsidRDefault="008A05CD">
                  <w:pPr>
                    <w:spacing w:after="40"/>
                  </w:pPr>
                </w:p>
              </w:tc>
            </w:tr>
            <w:tr w:rsidR="008A05CD" w14:paraId="0471E8D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4524D73" w14:textId="77777777" w:rsidR="008A05CD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20FED641" w14:textId="77777777" w:rsidR="008A05CD" w:rsidRDefault="008A05CD"/>
        </w:tc>
      </w:tr>
    </w:tbl>
    <w:p w14:paraId="7DCF0E7D" w14:textId="77777777" w:rsidR="008A05CD" w:rsidRDefault="008A05CD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3"/>
        <w:gridCol w:w="10031"/>
      </w:tblGrid>
      <w:tr w:rsidR="008A05CD" w14:paraId="761567B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B6BCDB8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1BFCC82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نوع التكرار الذي يعكس الوحدات الزخرفية كأنها في مرآة يسمى التكرار ______.</w:t>
            </w:r>
          </w:p>
        </w:tc>
      </w:tr>
      <w:tr w:rsidR="008A05CD" w14:paraId="45B06F7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E381B04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9712BF7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المدرسة الفنية التي تعتمد على تحليل الضوء وتسجيل اللحظة العابرة تسمى المدرسة ______.</w:t>
            </w:r>
          </w:p>
        </w:tc>
      </w:tr>
      <w:tr w:rsidR="008A05CD" w14:paraId="571CE6F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CB0B558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229C2A4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‏3. في نهاية الرسم، يتم تحديد الخطوط الخارجية للوحدة الزخرفية باستخدام القلم ______.</w:t>
            </w:r>
          </w:p>
        </w:tc>
      </w:tr>
      <w:tr w:rsidR="008A05CD" w14:paraId="4BF0777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AD58653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C8EC38B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‏4. فن تجميع الخامات المختلفة مثل قصاصات الورق والصور ولصقها لإنتاج عمل فني يسمى فن ______.</w:t>
            </w:r>
          </w:p>
        </w:tc>
      </w:tr>
      <w:tr w:rsidR="008A05CD" w14:paraId="45C710C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3243DD6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06535A1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‏5. اللون المكمل للون الأصفر في الدائرة اللونية والذي يحقق معه تبايناً قوياً هو ______.</w:t>
            </w:r>
          </w:p>
        </w:tc>
      </w:tr>
    </w:tbl>
    <w:p w14:paraId="00DB20A6" w14:textId="77777777" w:rsidR="008A05CD" w:rsidRDefault="008A05CD">
      <w:pPr>
        <w:spacing w:after="8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8A05CD" w14:paraId="74CDC39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1804250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5: أجب عن الأسئلة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8A05CD" w14:paraId="354C273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07CF83D" w14:textId="77777777" w:rsidR="008A05CD" w:rsidRDefault="008A05CD">
                  <w:pPr>
                    <w:spacing w:after="40"/>
                  </w:pPr>
                </w:p>
              </w:tc>
            </w:tr>
            <w:tr w:rsidR="008A05CD" w14:paraId="5812F5B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589F1ED" w14:textId="77777777" w:rsidR="008A05CD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3</w:t>
                  </w:r>
                </w:p>
              </w:tc>
            </w:tr>
          </w:tbl>
          <w:p w14:paraId="6A69B83C" w14:textId="77777777" w:rsidR="008A05CD" w:rsidRDefault="008A05CD"/>
        </w:tc>
      </w:tr>
    </w:tbl>
    <w:p w14:paraId="14D46F7D" w14:textId="77777777" w:rsidR="008A05CD" w:rsidRDefault="008A05CD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3"/>
        <w:gridCol w:w="10031"/>
      </w:tblGrid>
      <w:tr w:rsidR="008A05CD" w14:paraId="52CC905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4C5D1C6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40D57B9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كيف تطور أسلوب الفنان السعودي في العصر الحديث؟</w:t>
            </w:r>
          </w:p>
          <w:p w14:paraId="2EEB0FED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0ACEC806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39DC4840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8A05CD" w14:paraId="1AA7D96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CC98829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A7955BA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عرّف الرمز (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Symbol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>) باختصار.</w:t>
            </w:r>
          </w:p>
          <w:p w14:paraId="0BDA8954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59D31D4D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1317FF3F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8A05CD" w14:paraId="27C2C1C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44CCD4A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16C6D8C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‏3. عرّف مفهوم التصميم في مجال التربية الفنية.</w:t>
            </w:r>
          </w:p>
          <w:p w14:paraId="37B34949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740F3C8D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0792DA06" w14:textId="77777777" w:rsidR="008A05CD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</w:tbl>
    <w:p w14:paraId="75904EC5" w14:textId="77777777" w:rsidR="008A05CD" w:rsidRDefault="008A05CD">
      <w:pPr>
        <w:spacing w:after="100"/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904"/>
      </w:tblGrid>
      <w:tr w:rsidR="008A05CD" w14:paraId="54351B3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C2AE237" w14:textId="77777777" w:rsidR="008A05CD" w:rsidRDefault="00000000">
            <w:pPr>
              <w:spacing w:after="40"/>
            </w:pPr>
            <w:r>
              <w:rPr>
                <w:b/>
                <w:bCs/>
                <w:color w:val="666666"/>
                <w:sz w:val="26"/>
                <w:szCs w:val="26"/>
              </w:rPr>
              <w:t>‏انتهت الأسئلة ... بالتوفيق</w:t>
            </w:r>
          </w:p>
        </w:tc>
      </w:tr>
    </w:tbl>
    <w:p w14:paraId="1460FE05" w14:textId="77777777" w:rsidR="007C758D" w:rsidRDefault="007C758D"/>
    <w:sectPr w:rsidR="007C758D">
      <w:footerReference w:type="default" r:id="rId8"/>
      <w:pgSz w:w="11906" w:h="16838"/>
      <w:pgMar w:top="500" w:right="500" w:bottom="600" w:left="500" w:header="708" w:footer="708" w:gutter="0"/>
      <w:pgBorders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4672EC" w14:textId="77777777" w:rsidR="007C758D" w:rsidRDefault="007C758D">
      <w:r>
        <w:separator/>
      </w:r>
    </w:p>
  </w:endnote>
  <w:endnote w:type="continuationSeparator" w:id="0">
    <w:p w14:paraId="4F174671" w14:textId="77777777" w:rsidR="007C758D" w:rsidRDefault="007C7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E15DFE" w14:textId="77777777" w:rsidR="008A05CD" w:rsidRDefault="00000000">
    <w:r>
      <w:rPr>
        <w:sz w:val="16"/>
        <w:szCs w:val="16"/>
      </w:rPr>
      <w:t xml:space="preserve">صفحة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 w:rsidR="00343498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من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NUMPAGES</w:instrText>
    </w:r>
    <w:r>
      <w:rPr>
        <w:sz w:val="16"/>
        <w:szCs w:val="16"/>
      </w:rPr>
      <w:fldChar w:fldCharType="separate"/>
    </w:r>
    <w:r w:rsidR="00343498">
      <w:rPr>
        <w:noProof/>
        <w:sz w:val="16"/>
        <w:szCs w:val="16"/>
      </w:rPr>
      <w:t>2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0CC00A" w14:textId="77777777" w:rsidR="007C758D" w:rsidRDefault="007C758D">
      <w:r>
        <w:separator/>
      </w:r>
    </w:p>
  </w:footnote>
  <w:footnote w:type="continuationSeparator" w:id="0">
    <w:p w14:paraId="4BF6C786" w14:textId="77777777" w:rsidR="007C758D" w:rsidRDefault="007C75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823A19"/>
    <w:multiLevelType w:val="hybridMultilevel"/>
    <w:tmpl w:val="3AB243CE"/>
    <w:lvl w:ilvl="0" w:tplc="B094ADEE">
      <w:start w:val="1"/>
      <w:numFmt w:val="bullet"/>
      <w:lvlText w:val="●"/>
      <w:lvlJc w:val="left"/>
      <w:pPr>
        <w:ind w:left="720" w:hanging="360"/>
      </w:pPr>
    </w:lvl>
    <w:lvl w:ilvl="1" w:tplc="359CEEA8">
      <w:start w:val="1"/>
      <w:numFmt w:val="bullet"/>
      <w:lvlText w:val="○"/>
      <w:lvlJc w:val="left"/>
      <w:pPr>
        <w:ind w:left="1440" w:hanging="360"/>
      </w:pPr>
    </w:lvl>
    <w:lvl w:ilvl="2" w:tplc="2F02CEA6">
      <w:start w:val="1"/>
      <w:numFmt w:val="bullet"/>
      <w:lvlText w:val="■"/>
      <w:lvlJc w:val="left"/>
      <w:pPr>
        <w:ind w:left="2160" w:hanging="360"/>
      </w:pPr>
    </w:lvl>
    <w:lvl w:ilvl="3" w:tplc="51A4908E">
      <w:start w:val="1"/>
      <w:numFmt w:val="bullet"/>
      <w:lvlText w:val="●"/>
      <w:lvlJc w:val="left"/>
      <w:pPr>
        <w:ind w:left="2880" w:hanging="360"/>
      </w:pPr>
    </w:lvl>
    <w:lvl w:ilvl="4" w:tplc="08AAA620">
      <w:start w:val="1"/>
      <w:numFmt w:val="bullet"/>
      <w:lvlText w:val="○"/>
      <w:lvlJc w:val="left"/>
      <w:pPr>
        <w:ind w:left="3600" w:hanging="360"/>
      </w:pPr>
    </w:lvl>
    <w:lvl w:ilvl="5" w:tplc="A646747C">
      <w:start w:val="1"/>
      <w:numFmt w:val="bullet"/>
      <w:lvlText w:val="■"/>
      <w:lvlJc w:val="left"/>
      <w:pPr>
        <w:ind w:left="4320" w:hanging="360"/>
      </w:pPr>
    </w:lvl>
    <w:lvl w:ilvl="6" w:tplc="1B527AEE">
      <w:start w:val="1"/>
      <w:numFmt w:val="bullet"/>
      <w:lvlText w:val="●"/>
      <w:lvlJc w:val="left"/>
      <w:pPr>
        <w:ind w:left="5040" w:hanging="360"/>
      </w:pPr>
    </w:lvl>
    <w:lvl w:ilvl="7" w:tplc="69C40210">
      <w:start w:val="1"/>
      <w:numFmt w:val="bullet"/>
      <w:lvlText w:val="●"/>
      <w:lvlJc w:val="left"/>
      <w:pPr>
        <w:ind w:left="5760" w:hanging="360"/>
      </w:pPr>
    </w:lvl>
    <w:lvl w:ilvl="8" w:tplc="8EBC3720">
      <w:start w:val="1"/>
      <w:numFmt w:val="bullet"/>
      <w:lvlText w:val="●"/>
      <w:lvlJc w:val="left"/>
      <w:pPr>
        <w:ind w:left="6480" w:hanging="360"/>
      </w:pPr>
    </w:lvl>
  </w:abstractNum>
  <w:num w:numId="1" w16cid:durableId="69823817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05CD"/>
    <w:rsid w:val="00343498"/>
    <w:rsid w:val="007C758D"/>
    <w:rsid w:val="008A05CD"/>
    <w:rsid w:val="00AD6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2D59D6A"/>
  <w15:docId w15:val="{508E8198-3555-4A14-9162-CDAF9AB6E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akkal Majalla" w:eastAsia="Sakkal Majalla" w:hAnsi="Sakkal Majalla" w:cs="Sakkal Majalla"/>
        <w:rtl/>
        <w:lang w:val="en-US" w:eastAsia="en-US" w:bidi="ar-SA"/>
      </w:rPr>
    </w:rPrDefault>
    <w:pPrDefault>
      <w:pPr>
        <w:bidi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572</Words>
  <Characters>3267</Characters>
  <Application>Microsoft Office Word</Application>
  <DocSecurity>0</DocSecurity>
  <Lines>27</Lines>
  <Paragraphs>7</Paragraphs>
  <ScaleCrop>false</ScaleCrop>
  <Company/>
  <LinksUpToDate>false</LinksUpToDate>
  <CharactersWithSpaces>3832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USER</cp:lastModifiedBy>
  <cp:revision>2</cp:revision>
  <cp:lastPrinted>2026-02-26T15:00:00Z</cp:lastPrinted>
  <dcterms:created xsi:type="dcterms:W3CDTF">2026-02-25T19:59:00Z</dcterms:created>
  <dcterms:modified xsi:type="dcterms:W3CDTF">2026-02-26T15:01:00Z</dcterms:modified>
</cp:coreProperties>
</file>