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E05B44" w14:paraId="1C8CBF62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D9EE3C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38956577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56624ED6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147741F5" w14:textId="483325EB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2A2228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716D1D50" w14:textId="77777777" w:rsidR="00E05B44" w:rsidRDefault="00000000">
            <w:r>
              <w:rPr>
                <w:noProof/>
              </w:rPr>
              <w:drawing>
                <wp:inline distT="0" distB="0" distL="0" distR="0" wp14:anchorId="3845C848" wp14:editId="682133A4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E05B44" w14:paraId="3635465A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20A7C87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7580143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E05B44" w14:paraId="03100BE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4D8C177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A82B2BE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E05B44" w14:paraId="401BE3A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9A641F7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A3D636C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‏خامس ابتدائي </w:t>
                  </w:r>
                </w:p>
              </w:tc>
            </w:tr>
            <w:tr w:rsidR="00E05B44" w14:paraId="08765720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8FA3B98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2CCDE3C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E05B44" w14:paraId="28371BD9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EF92A5D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7DB040B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6534256D" w14:textId="77777777" w:rsidR="00E05B44" w:rsidRDefault="00E05B44"/>
        </w:tc>
      </w:tr>
    </w:tbl>
    <w:p w14:paraId="5E96E4F2" w14:textId="77777777" w:rsidR="00E05B44" w:rsidRDefault="00E05B44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E05B44" w14:paraId="23C05BEA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DA09A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B14189" w14:textId="77777777" w:rsidR="00E05B44" w:rsidRDefault="00E05B44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E05B44" w14:paraId="5A78AD0D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B2BCD87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5748BFB4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293B30C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‏٢١</w:t>
                  </w:r>
                </w:p>
              </w:tc>
            </w:tr>
          </w:tbl>
          <w:p w14:paraId="1CEF4F42" w14:textId="77777777" w:rsidR="00E05B44" w:rsidRDefault="00E05B44"/>
        </w:tc>
      </w:tr>
    </w:tbl>
    <w:p w14:paraId="2592D7AE" w14:textId="77777777" w:rsidR="00E05B44" w:rsidRDefault="00E05B44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E05B44" w14:paraId="43AC9E46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69067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E05B44" w14:paraId="1F29C86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12A4F1D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0A3F719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0F8F799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3EF47801" w14:textId="77777777" w:rsidR="00E05B44" w:rsidRDefault="00E05B44"/>
        </w:tc>
      </w:tr>
    </w:tbl>
    <w:p w14:paraId="5040AA16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E05B44" w14:paraId="6ADDA20A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C9F2D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76350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الطرق التالية تساعد على تقوية الذاكرة والدقة لدى الرسام كما ورد في الدرس؟</w:t>
            </w:r>
          </w:p>
        </w:tc>
      </w:tr>
      <w:tr w:rsidR="00E05B44" w14:paraId="4833E8F6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9E3891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ECF1E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الرسم من الخيال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094C5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الرسم من الصورة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C17CC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الرسم من المرآة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DD488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الشف من كتاب</w:t>
            </w:r>
          </w:p>
        </w:tc>
      </w:tr>
      <w:tr w:rsidR="00E05B44" w14:paraId="672A18EA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7D0C9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A59EEC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‏الفنان السعودي الذي ركز على المنظور الخطي البسيط والاتزان في عناصر اللوحة هو:</w:t>
            </w:r>
          </w:p>
        </w:tc>
      </w:tr>
      <w:tr w:rsidR="00E05B44" w14:paraId="2B5DAA92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50AB3EE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A5930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ضياء عزيز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05ED5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سعود القحطاني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6E601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منير الحجي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6860F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علي توفيق</w:t>
            </w:r>
          </w:p>
        </w:tc>
      </w:tr>
      <w:tr w:rsidR="00E05B44" w14:paraId="7A4FF0CC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6562A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38682A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‏ينقسم الرسم من الطبيعة إلى قسمين رئيسيين هما:</w:t>
            </w:r>
          </w:p>
        </w:tc>
      </w:tr>
      <w:tr w:rsidR="00E05B44" w14:paraId="59B4A76D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7D5CD06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27566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الطبيعة الحية والطبيعة الصامتة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2A13C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الطبيعة الملونة والطبيعة السوداء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4627F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الطبيعة القريبة والطبيعة البعيدة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77102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الطبيعة البحرية والطبيعة الجبلية</w:t>
            </w:r>
          </w:p>
        </w:tc>
      </w:tr>
      <w:tr w:rsidR="00E05B44" w14:paraId="07412FAE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87DDF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15AE64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خصائص الجمال في الفنون الإسلامية أنه:</w:t>
            </w:r>
          </w:p>
        </w:tc>
      </w:tr>
      <w:tr w:rsidR="00E05B44" w14:paraId="75B661D6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CED051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1AB6C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مقصود وليس عارضًا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E2B3C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عارض وليس مقصودًا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18B29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من الضروريات فقط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87182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خالٍ من الزخرفة</w:t>
            </w:r>
          </w:p>
        </w:tc>
      </w:tr>
      <w:tr w:rsidR="00E05B44" w14:paraId="35B9977C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0D44E7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D42C7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‏امتدت فترة تألق الحضارة الإسلامية وازدهار فنونها ما بين القرن السادس وحتى القرن:</w:t>
            </w:r>
          </w:p>
        </w:tc>
      </w:tr>
      <w:tr w:rsidR="00E05B44" w14:paraId="56D278D7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BF53EDF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79CE2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السابع عشر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E6592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الثامن عشر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F7F76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التاسع عشر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DA0A8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العشرين</w:t>
            </w:r>
          </w:p>
        </w:tc>
      </w:tr>
      <w:tr w:rsidR="00E05B44" w14:paraId="509DF61F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72B8D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2A80D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القواعد التالية يجب مراعاتها عند تكوين مجموعة من الطبيعة الصامتة؟</w:t>
            </w:r>
          </w:p>
        </w:tc>
      </w:tr>
      <w:tr w:rsidR="00E05B44" w14:paraId="0D9C439B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F7F5AD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98D5B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رسم الكائنات الحية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4B046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الانسجام اللوني بين العناصر المختارة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F59F9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عدم الاهتمام باتجاه الضوء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F9436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استخدام الألوان الخشبية فقط</w:t>
            </w:r>
          </w:p>
        </w:tc>
      </w:tr>
      <w:tr w:rsidR="00E05B44" w14:paraId="61F250CF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DA3BC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534B43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‏عند الرسم بطريقة (خطوط الحركة)، يتم رسم الرأس على هيئة:</w:t>
            </w:r>
          </w:p>
        </w:tc>
      </w:tr>
      <w:tr w:rsidR="00E05B44" w14:paraId="513BBAE0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130332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6E618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مربع كبير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9FE25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مثلث مقلوب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B9FD7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كرة صغيرة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3E89D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خط مستقيم</w:t>
            </w:r>
          </w:p>
        </w:tc>
      </w:tr>
      <w:tr w:rsidR="00E05B44" w14:paraId="5DFE24B5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B7D0A2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E05B44" w14:paraId="16878738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FC4248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0E981E55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85B389F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7CD04BF0" w14:textId="77777777" w:rsidR="00E05B44" w:rsidRDefault="00E05B44"/>
        </w:tc>
      </w:tr>
    </w:tbl>
    <w:p w14:paraId="79D30A98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E05B44" w14:paraId="1285BCD1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4A571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FAE5B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4C773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E05B44" w14:paraId="68BC2969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A956D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7684A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‏تعتبر لوحات الفنان محمد راسم نموذجًا للمنمنمات الحديثة في القرن العشرين.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CBB3C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20374386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8D9EC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11E96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‏الرسم من الدمية المتحركة لا يساعد في الحصول على هيئة الحركة المطلوبة.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33E07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4F64D7B1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261CB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27377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‏الرسم من أقدم الفنون التي مارسها الإنسان منذ آلاف السنين.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87E4E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218B0F82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B38B79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FA899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‏تعتبر لعبة (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البراجون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) من الأنشطة الرياضية الشعبية في الحارة.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7BFC4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3F02A4A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DEB98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805EE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‏في الرسم من الخيال قد نشاهد أشياء واقعية في ترتيب غير واقعي.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C6F06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1833A21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7425D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DD5EC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‏اعتزاز الفنان السعودي بتراثه الإسلامي جعله يستخدم رموزًا مثل المآذن والقباب في لوحاته.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8A142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0FDE0D3F" w14:textId="77777777" w:rsidR="00E05B44" w:rsidRDefault="00E05B44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E05B44" w14:paraId="2C8ECE1E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AEE8E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E05B44" w14:paraId="3C4CB70E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529B68A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2D090173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61775A4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D896FB2" w14:textId="77777777" w:rsidR="00E05B44" w:rsidRDefault="00E05B44"/>
        </w:tc>
      </w:tr>
    </w:tbl>
    <w:p w14:paraId="7D860F30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E05B44" w14:paraId="517E4E91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01B0C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E7A46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99C7CD" w14:textId="77777777" w:rsidR="00E05B44" w:rsidRDefault="00E05B44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92BD8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E05B44" w14:paraId="332D6392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98FF0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7D383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‏الرسم بخطوط الحركة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E1788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DAC7B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‏رسم شخص يقف أمامنا كنموذج</w:t>
            </w:r>
          </w:p>
        </w:tc>
      </w:tr>
      <w:tr w:rsidR="00E05B44" w14:paraId="0F3A7B6F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519D9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16D97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‏الرسم من المرآة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A13B3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6A75E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‏رسم الرأس ككرة والجسم كخطوط بسيطة</w:t>
            </w:r>
          </w:p>
        </w:tc>
      </w:tr>
      <w:tr w:rsidR="00E05B44" w14:paraId="089ED183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9E1A9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6F840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‏الدمية المتحركة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28453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F394C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‏مثل الأنشطة في الأندية التابعة لوزارة الرياضة</w:t>
            </w:r>
          </w:p>
        </w:tc>
      </w:tr>
      <w:tr w:rsidR="00E05B44" w14:paraId="12C4738D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D84BC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E10709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‏الرسم المباشر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D7BF0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C7884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‏الوقوف أمام عاكس لتعلم توازن الجسم</w:t>
            </w:r>
          </w:p>
        </w:tc>
      </w:tr>
      <w:tr w:rsidR="00E05B44" w14:paraId="740984C8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91949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FDDFF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‏النشاط الرياضي المنظم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86A7C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E05AD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‏أداة خشبية تتحرك أطرافها حسب الطلب</w:t>
            </w:r>
          </w:p>
        </w:tc>
      </w:tr>
    </w:tbl>
    <w:p w14:paraId="2C37D09C" w14:textId="77777777" w:rsidR="00E05B44" w:rsidRDefault="00E05B44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E05B44" w14:paraId="10803303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4AA87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E05B44" w14:paraId="71ED7A5E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2ECFF9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4183471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E7C4C2E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644A4684" w14:textId="77777777" w:rsidR="00E05B44" w:rsidRDefault="00E05B44"/>
        </w:tc>
      </w:tr>
    </w:tbl>
    <w:p w14:paraId="2131B3A3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E05B44" w14:paraId="709897EA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C53AE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B7061D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أين نجد الرسوم الحركية القديمة في المملكة العربية السعودية؟</w:t>
            </w:r>
          </w:p>
          <w:p w14:paraId="316747D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23C7DF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5B94BA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E05B44" w14:paraId="60B4CB8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08E01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88FA5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اذكر اثنين من العناصر التي تميزت بها الفنون الإسلامية واستخدمها الفنانون في لوحاتهم.</w:t>
            </w:r>
          </w:p>
          <w:p w14:paraId="25F7BED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C61B1B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AEAE73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E05B44" w14:paraId="2D12FCC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F0A36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B98A7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‏3. كيف عبر الفنان الإنجليزي فيليب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بوشارد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عن البيئة السعودية؟</w:t>
            </w:r>
          </w:p>
          <w:p w14:paraId="4D01240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FD13BD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8F0E87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4C77B562" w14:textId="77777777" w:rsidR="00E05B44" w:rsidRDefault="00E05B44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E05B44" w14:paraId="7F0FEE5C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7643B3" w14:textId="77777777" w:rsidR="00E05B44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21383270" w14:textId="77777777" w:rsidR="00E05B44" w:rsidRDefault="00E05B44">
      <w:pPr>
        <w:sectPr w:rsidR="00E05B44">
          <w:footerReference w:type="default" r:id="rId8"/>
          <w:pgSz w:w="11906" w:h="16838"/>
          <w:pgMar w:top="500" w:right="500" w:bottom="600" w:left="500" w:header="708" w:footer="708" w:gutter="0"/>
          <w:pgBorders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  <w:docGrid w:linePitch="360"/>
        </w:sect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E05B44" w14:paraId="063BF59E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F3C5A3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39F1B49D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08AABFEF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1991DF96" w14:textId="6D427971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3B33F8" w14:textId="77777777" w:rsidR="00E05B44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56456697" w14:textId="77777777" w:rsidR="00E05B44" w:rsidRDefault="00000000">
            <w:r>
              <w:rPr>
                <w:noProof/>
              </w:rPr>
              <w:drawing>
                <wp:inline distT="0" distB="0" distL="0" distR="0" wp14:anchorId="5CC71157" wp14:editId="5BF10C9F">
                  <wp:extent cx="1428750" cy="857250"/>
                  <wp:effectExtent l="0" t="0" r="0" b="0"/>
                  <wp:docPr id="1021352150" name="صورة 1021352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35215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E05B44" w14:paraId="517CB7E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F7DA338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1EB788E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E05B44" w14:paraId="0D5ABEA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8A8DEDB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17A56A5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الوحدة الثانية</w:t>
                  </w:r>
                </w:p>
              </w:tc>
            </w:tr>
            <w:tr w:rsidR="00E05B44" w14:paraId="0BABB0F4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D51B84E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31870C8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‏خامس ابتدائي </w:t>
                  </w:r>
                </w:p>
              </w:tc>
            </w:tr>
            <w:tr w:rsidR="00E05B44" w14:paraId="7C3FA7A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4B043B3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92219AD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E05B44" w14:paraId="083C9952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110DA5D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E95E9F0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17D29F74" w14:textId="77777777" w:rsidR="00E05B44" w:rsidRDefault="00E05B44"/>
        </w:tc>
      </w:tr>
    </w:tbl>
    <w:p w14:paraId="454A6505" w14:textId="77777777" w:rsidR="00E05B44" w:rsidRDefault="00E05B44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E05B44" w14:paraId="28F6023E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125A9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2B2529" w14:textId="77777777" w:rsidR="00E05B44" w:rsidRDefault="00E05B44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E05B44" w14:paraId="61D2AC12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33D4D7F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6A64349C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200B73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‏٢٠</w:t>
                  </w:r>
                </w:p>
              </w:tc>
            </w:tr>
          </w:tbl>
          <w:p w14:paraId="21432BDA" w14:textId="77777777" w:rsidR="00E05B44" w:rsidRDefault="00E05B44"/>
        </w:tc>
      </w:tr>
    </w:tbl>
    <w:p w14:paraId="00C0D946" w14:textId="77777777" w:rsidR="00E05B44" w:rsidRDefault="00E05B44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E05B44" w14:paraId="584A4C41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5BF04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E05B44" w14:paraId="4A0BF92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F1CAC54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5409CD5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86133B7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17169477" w14:textId="77777777" w:rsidR="00E05B44" w:rsidRDefault="00E05B44"/>
        </w:tc>
      </w:tr>
    </w:tbl>
    <w:p w14:paraId="355C4E34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E05B44" w14:paraId="5B34B541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30ECA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CF341E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التالي يُعد من المبادئ والأسس التي تقوم عليها الزخرفة الإسلامية كما ورد في الدرس؟</w:t>
            </w:r>
          </w:p>
        </w:tc>
      </w:tr>
      <w:tr w:rsidR="00E05B44" w14:paraId="1D307A0A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01A5323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F414FE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الظل والنور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D645B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التوازن والتماثل والتقابل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3D5779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البعد الثالث والعمق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51763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المحاكاة الواقعية التامة</w:t>
            </w:r>
          </w:p>
        </w:tc>
      </w:tr>
      <w:tr w:rsidR="00E05B44" w14:paraId="53CE89BB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C6A09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0C456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‏في أي جهة من الكعبة المشرفة يقع ميزاب الكعبة؟</w:t>
            </w:r>
          </w:p>
        </w:tc>
      </w:tr>
      <w:tr w:rsidR="00E05B44" w14:paraId="4A1D8AD6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586AF90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09FEF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الجهة الجنوبية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87AA9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الجهة الشمالية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A840A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الجهة الشرقية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C5A37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الجهة الغربية</w:t>
            </w:r>
          </w:p>
        </w:tc>
      </w:tr>
      <w:tr w:rsidR="00E05B44" w14:paraId="29D6B7D6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6415D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CA6109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المفهوم الذي يعبر عن تبسيط العنصر الزخرفي من خلال حذف وإضافة بعض التفاصيل مع الاحتفاظ بخصائصه الأساسية؟</w:t>
            </w:r>
          </w:p>
        </w:tc>
      </w:tr>
      <w:tr w:rsidR="00E05B44" w14:paraId="7E24DBE2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575DD1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B6E2E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التجسيم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2CB3A9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التحوير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F4FCC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المنظور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92932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التظليل</w:t>
            </w:r>
          </w:p>
        </w:tc>
      </w:tr>
      <w:tr w:rsidR="00E05B44" w14:paraId="3DAB162C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14670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4C0A5F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‏إلى ماذا تتحول الزخارف النباتية بعد أن تبعد عن أصولها الطبيعية في الفن الإسلامي؟</w:t>
            </w:r>
          </w:p>
        </w:tc>
      </w:tr>
      <w:tr w:rsidR="00E05B44" w14:paraId="2B160247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77E66FB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41929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صور فوتوغرافية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A1517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تماثيل مجسمة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BE4AD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زخارف قطوعها خطية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4B194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رسومات كرتونية</w:t>
            </w:r>
          </w:p>
        </w:tc>
      </w:tr>
      <w:tr w:rsidR="00E05B44" w14:paraId="2DD876E3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6221D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DB8992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نوع الخط العربي الذي نُقش به تاريخ عمل ميزاب الكعبة وتجديده؟</w:t>
            </w:r>
          </w:p>
        </w:tc>
      </w:tr>
      <w:tr w:rsidR="00E05B44" w14:paraId="2545BFF4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455B6E8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56D75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خط النسخ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8F33F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خط الرقعة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CA4A8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خط الثلث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99D9D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خط الكوفي</w:t>
            </w:r>
          </w:p>
        </w:tc>
      </w:tr>
      <w:tr w:rsidR="00E05B44" w14:paraId="6DD5600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E1C0B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AC0F5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الأداة المقترحة في الدرس لتكرار الوحدة الزخرفية داخل الأشكال؟</w:t>
            </w:r>
          </w:p>
        </w:tc>
      </w:tr>
      <w:tr w:rsidR="00E05B44" w14:paraId="714DAFAA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D21489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6A8889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المسطرة الحديدية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04D58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الفرجار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8042E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الورق الشفاف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9488B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الألوان الزيتية</w:t>
            </w:r>
          </w:p>
        </w:tc>
      </w:tr>
      <w:tr w:rsidR="00E05B44" w14:paraId="7DD556D9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590F2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FA6674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التعريف الصحيح للتوازن في التكوين الزخرفي حسب ما ورد في الدرس؟</w:t>
            </w:r>
          </w:p>
        </w:tc>
      </w:tr>
      <w:tr w:rsidR="00E05B44" w14:paraId="2CF4AAD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71C248" w14:textId="77777777" w:rsidR="00E05B44" w:rsidRDefault="00E05B44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37435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هو تعادل القوى من كتل وحجوم ومساحات وألوان وخطوط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1E10F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هو استخدام لون واحد فقط في التصميم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7E3A8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هو تقليد الطبيعة كما هي دون تغيير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97787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هو استخدام المسطرة لرسم الخطوط المستقيمة فقط</w:t>
            </w:r>
          </w:p>
        </w:tc>
      </w:tr>
      <w:tr w:rsidR="00E05B44" w14:paraId="48C7FFB9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4AFD0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E05B44" w14:paraId="42574BF7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4D8F5B6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61419B59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0A1E85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2CF186AA" w14:textId="77777777" w:rsidR="00E05B44" w:rsidRDefault="00E05B44"/>
        </w:tc>
      </w:tr>
    </w:tbl>
    <w:p w14:paraId="3BAA3F7D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E05B44" w14:paraId="7CB342FC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526BB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FBF68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2D236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E05B44" w14:paraId="4D95FC7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1DBC5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CEA2E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‏التوازن هو تعادل القوى بحيث لا يطغى بعضها على بعض في التصميم.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4B6CB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6BC5289D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047C7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26A88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‏التحوير في الزخرفة يعني نقل العنصر الطبيعي كما هو بجميع تفاصيله الدقيقة دون تغيير.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1C4D10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7C0EB712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B40C0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3DCE6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‏الفن الإسلامي هو فن زخرفي يظهر تأثيره واضحاً في الفنون الغربية.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23C37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2A4734B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921DA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879F81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‏تعتمد الزخرفة الإسلامية بشكل أساسي على مضاهاة وتقليد خلق الله تماماً.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FECE8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3BE15586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BE387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89A506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‏تعتمد الزخرفة الإسلامية على الابتعاد كلياً عن الطبيعة وعدم استخدام أي عناصر نباتية.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8C7E9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762B9E99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9ADA6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B8C03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‏التحوير هو صياغة العناصر الطبيعية بشكل جديد يتصف بالاتزان.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B3A77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E05B44" w14:paraId="260E472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7039C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65A49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‏يمكن إضافة تأثيرات وملامس للوحدات الزخرفية باستخدام القلم الأسود.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6732A2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0CCD200E" w14:textId="77777777" w:rsidR="00E05B44" w:rsidRDefault="00E05B44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E05B44" w14:paraId="5B410A6D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536DF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E05B44" w14:paraId="0124F5DD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FAF3F86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410DDC4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F8CE45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BC8390A" w14:textId="77777777" w:rsidR="00E05B44" w:rsidRDefault="00E05B44"/>
        </w:tc>
      </w:tr>
    </w:tbl>
    <w:p w14:paraId="6939D09C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E05B44" w14:paraId="4AF6608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04E8C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963210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من النظم البنائية والقواعد الزخرفية التي يقوم عليها التكوين الزخرفي ______.</w:t>
            </w:r>
          </w:p>
        </w:tc>
      </w:tr>
      <w:tr w:rsidR="00E05B44" w14:paraId="31EF3A7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E31A1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B6C39B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التوازن هو تعادل القوى من كتل وحجوم ومساحات و ______ وخطوط.</w:t>
            </w:r>
          </w:p>
        </w:tc>
      </w:tr>
      <w:tr w:rsidR="00E05B44" w14:paraId="399F22EA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A37D97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815DBD4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يكون الاتزان عن طريق حسن ______ العناصر والوحدات والألوان.</w:t>
            </w:r>
          </w:p>
        </w:tc>
      </w:tr>
      <w:tr w:rsidR="00E05B44" w14:paraId="00177B4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0B4F1D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E6D8C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ظهر في الزخارف الإسلامية فكر البعد عن ______ خلق الله.</w:t>
            </w:r>
          </w:p>
        </w:tc>
      </w:tr>
      <w:tr w:rsidR="00E05B44" w14:paraId="4691E9B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E1079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6EE146A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يعتمد الفن الإسلامي على استخدام الأشكال والعناصر في ______ لتزيين الأسطح.</w:t>
            </w:r>
          </w:p>
        </w:tc>
      </w:tr>
    </w:tbl>
    <w:p w14:paraId="66C00F0F" w14:textId="77777777" w:rsidR="00E05B44" w:rsidRDefault="00E05B44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E05B44" w14:paraId="35C3AC31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0E9CC5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E05B44" w14:paraId="398C551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8A1281A" w14:textId="77777777" w:rsidR="00E05B44" w:rsidRDefault="00E05B44">
                  <w:pPr>
                    <w:spacing w:after="40"/>
                  </w:pPr>
                </w:p>
              </w:tc>
            </w:tr>
            <w:tr w:rsidR="00E05B44" w14:paraId="74AC861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7A87565" w14:textId="77777777" w:rsidR="00E05B44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1</w:t>
                  </w:r>
                </w:p>
              </w:tc>
            </w:tr>
          </w:tbl>
          <w:p w14:paraId="19A04D56" w14:textId="77777777" w:rsidR="00E05B44" w:rsidRDefault="00E05B44"/>
        </w:tc>
      </w:tr>
    </w:tbl>
    <w:p w14:paraId="2EB1A660" w14:textId="77777777" w:rsidR="00E05B44" w:rsidRDefault="00E05B4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E05B44" w14:paraId="5B996E4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0486ACB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535D73F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ما النتيجة المترتبة على عدم وجود توازن في العمل الفني؟</w:t>
            </w:r>
          </w:p>
          <w:p w14:paraId="1D8F5C23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1FCE72CC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E16CBE8" w14:textId="77777777" w:rsidR="00E05B44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28288252" w14:textId="77777777" w:rsidR="00E05B44" w:rsidRDefault="00E05B44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E05B44" w14:paraId="18BD03A4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1C462D" w14:textId="77777777" w:rsidR="00E05B44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26417582" w14:textId="77777777" w:rsidR="00E05B44" w:rsidRDefault="00E05B44"/>
    <w:sectPr w:rsidR="00E05B44">
      <w:footerReference w:type="default" r:id="rId9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319CC" w14:textId="77777777" w:rsidR="0076315C" w:rsidRDefault="0076315C">
      <w:r>
        <w:separator/>
      </w:r>
    </w:p>
  </w:endnote>
  <w:endnote w:type="continuationSeparator" w:id="0">
    <w:p w14:paraId="0B9041D0" w14:textId="77777777" w:rsidR="0076315C" w:rsidRDefault="00763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48448" w14:textId="77777777" w:rsidR="00E05B44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FE57A5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CE560" w14:textId="77777777" w:rsidR="00E05B44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FE57A5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17FA6" w14:textId="77777777" w:rsidR="0076315C" w:rsidRDefault="0076315C">
      <w:r>
        <w:separator/>
      </w:r>
    </w:p>
  </w:footnote>
  <w:footnote w:type="continuationSeparator" w:id="0">
    <w:p w14:paraId="5E34F90D" w14:textId="77777777" w:rsidR="0076315C" w:rsidRDefault="00763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91EF7"/>
    <w:multiLevelType w:val="hybridMultilevel"/>
    <w:tmpl w:val="00000000"/>
    <w:lvl w:ilvl="0" w:tplc="B2B2D692" w:tentative="1">
      <w:start w:val="1"/>
      <w:numFmt w:val="bullet"/>
      <w:lvlText w:val="●"/>
      <w:lvlJc w:val="left"/>
      <w:pPr>
        <w:ind w:left="720" w:hanging="360"/>
      </w:pPr>
    </w:lvl>
    <w:lvl w:ilvl="1" w:tplc="3C32ABBE" w:tentative="1">
      <w:start w:val="1"/>
      <w:numFmt w:val="bullet"/>
      <w:lvlText w:val="○"/>
      <w:lvlJc w:val="left"/>
      <w:pPr>
        <w:ind w:left="1440" w:hanging="360"/>
      </w:pPr>
    </w:lvl>
    <w:lvl w:ilvl="2" w:tplc="39F4A3E2" w:tentative="1">
      <w:start w:val="1"/>
      <w:numFmt w:val="bullet"/>
      <w:lvlText w:val="■"/>
      <w:lvlJc w:val="left"/>
      <w:pPr>
        <w:ind w:left="2160" w:hanging="360"/>
      </w:pPr>
    </w:lvl>
    <w:lvl w:ilvl="3" w:tplc="7CE00016" w:tentative="1">
      <w:start w:val="1"/>
      <w:numFmt w:val="bullet"/>
      <w:lvlText w:val="●"/>
      <w:lvlJc w:val="left"/>
      <w:pPr>
        <w:ind w:left="2880" w:hanging="360"/>
      </w:pPr>
    </w:lvl>
    <w:lvl w:ilvl="4" w:tplc="B096F78E" w:tentative="1">
      <w:start w:val="1"/>
      <w:numFmt w:val="bullet"/>
      <w:lvlText w:val="○"/>
      <w:lvlJc w:val="left"/>
      <w:pPr>
        <w:ind w:left="3600" w:hanging="360"/>
      </w:pPr>
    </w:lvl>
    <w:lvl w:ilvl="5" w:tplc="C92C2864" w:tentative="1">
      <w:start w:val="1"/>
      <w:numFmt w:val="bullet"/>
      <w:lvlText w:val="■"/>
      <w:lvlJc w:val="left"/>
      <w:pPr>
        <w:ind w:left="4320" w:hanging="360"/>
      </w:pPr>
    </w:lvl>
    <w:lvl w:ilvl="6" w:tplc="F4E2372A" w:tentative="1">
      <w:start w:val="1"/>
      <w:numFmt w:val="bullet"/>
      <w:lvlText w:val="●"/>
      <w:lvlJc w:val="left"/>
      <w:pPr>
        <w:ind w:left="5040" w:hanging="360"/>
      </w:pPr>
    </w:lvl>
    <w:lvl w:ilvl="7" w:tplc="C7E89326" w:tentative="1">
      <w:start w:val="1"/>
      <w:numFmt w:val="bullet"/>
      <w:lvlText w:val="●"/>
      <w:lvlJc w:val="left"/>
      <w:pPr>
        <w:ind w:left="5760" w:hanging="360"/>
      </w:pPr>
    </w:lvl>
    <w:lvl w:ilvl="8" w:tplc="ADEE1CBE" w:tentative="1">
      <w:start w:val="1"/>
      <w:numFmt w:val="bullet"/>
      <w:lvlText w:val="●"/>
      <w:lvlJc w:val="left"/>
      <w:pPr>
        <w:ind w:left="6480" w:hanging="360"/>
      </w:pPr>
    </w:lvl>
  </w:abstractNum>
  <w:num w:numId="1" w16cid:durableId="183233334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B44"/>
    <w:rsid w:val="0076315C"/>
    <w:rsid w:val="00AD6B8C"/>
    <w:rsid w:val="00E05B44"/>
    <w:rsid w:val="00FE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F561FB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7B5"/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930</Words>
  <Characters>5301</Characters>
  <Application>Microsoft Office Word</Application>
  <DocSecurity>0</DocSecurity>
  <Lines>44</Lines>
  <Paragraphs>12</Paragraphs>
  <ScaleCrop>false</ScaleCrop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2026-02-26T20:10:00Z</cp:lastPrinted>
  <dcterms:created xsi:type="dcterms:W3CDTF">2026-02-25T19:42:00Z</dcterms:created>
  <dcterms:modified xsi:type="dcterms:W3CDTF">2026-02-26T20:11:00Z</dcterms:modified>
</cp:coreProperties>
</file>